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Default="000B3CAC" w:rsidP="00E95B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405F">
        <w:rPr>
          <w:rFonts w:ascii="Times New Roman" w:hAnsi="Times New Roman"/>
          <w:b/>
          <w:sz w:val="28"/>
          <w:szCs w:val="28"/>
        </w:rPr>
        <w:t xml:space="preserve">Повестка заседания Общественного совета </w:t>
      </w:r>
      <w:r w:rsidR="00E95BF9">
        <w:rPr>
          <w:rFonts w:ascii="Times New Roman" w:hAnsi="Times New Roman"/>
          <w:b/>
          <w:sz w:val="28"/>
          <w:szCs w:val="28"/>
        </w:rPr>
        <w:br/>
      </w:r>
      <w:r w:rsidRPr="0081405F">
        <w:rPr>
          <w:rFonts w:ascii="Times New Roman" w:hAnsi="Times New Roman"/>
          <w:b/>
          <w:sz w:val="28"/>
          <w:szCs w:val="28"/>
        </w:rPr>
        <w:t xml:space="preserve">при </w:t>
      </w:r>
      <w:r w:rsidR="00D072B4" w:rsidRPr="0081405F">
        <w:rPr>
          <w:rFonts w:ascii="Times New Roman" w:hAnsi="Times New Roman"/>
          <w:b/>
          <w:sz w:val="28"/>
          <w:szCs w:val="28"/>
        </w:rPr>
        <w:t>министерстве финансов Саратовской области</w:t>
      </w:r>
    </w:p>
    <w:p w:rsidR="00E1665F" w:rsidRPr="0081405F" w:rsidRDefault="00E1665F" w:rsidP="00E95B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176BE" w:rsidRPr="00305554" w:rsidRDefault="004176BE" w:rsidP="00E725F0">
      <w:pPr>
        <w:spacing w:line="216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725F0" w:rsidRDefault="00535491" w:rsidP="00D80C2C">
      <w:pPr>
        <w:spacing w:line="216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23 </w:t>
      </w:r>
      <w:r w:rsidR="00D80C2C">
        <w:rPr>
          <w:rFonts w:ascii="Times New Roman" w:hAnsi="Times New Roman"/>
          <w:sz w:val="28"/>
          <w:szCs w:val="28"/>
          <w:lang w:eastAsia="ru-RU"/>
        </w:rPr>
        <w:t>сентябр</w:t>
      </w:r>
      <w:r w:rsidR="00456245">
        <w:rPr>
          <w:rFonts w:ascii="Times New Roman" w:hAnsi="Times New Roman"/>
          <w:sz w:val="28"/>
          <w:szCs w:val="28"/>
          <w:lang w:eastAsia="ru-RU"/>
        </w:rPr>
        <w:t>я</w:t>
      </w:r>
      <w:r w:rsidR="001B734C" w:rsidRPr="00B06F64">
        <w:rPr>
          <w:rFonts w:ascii="Times New Roman" w:hAnsi="Times New Roman"/>
          <w:sz w:val="28"/>
          <w:szCs w:val="28"/>
          <w:lang w:eastAsia="ru-RU"/>
        </w:rPr>
        <w:t xml:space="preserve"> 2021</w:t>
      </w:r>
      <w:r w:rsidR="00F07BD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1B734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35491" w:rsidRDefault="00535491" w:rsidP="00D80C2C">
      <w:pPr>
        <w:spacing w:line="216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15:00</w:t>
      </w:r>
    </w:p>
    <w:p w:rsidR="00E103A5" w:rsidRPr="006A796E" w:rsidRDefault="00E103A5" w:rsidP="00E95B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0C2C" w:rsidRPr="00D80C2C" w:rsidRDefault="00D80C2C" w:rsidP="00D80C2C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D80C2C">
        <w:rPr>
          <w:rFonts w:ascii="Times New Roman" w:hAnsi="Times New Roman"/>
          <w:sz w:val="28"/>
          <w:szCs w:val="24"/>
        </w:rPr>
        <w:t>Основные подходы к формированию параметров проекта областного и прогноза консолидированного бюджетов на 2022 год и на плановый период 2023 и 2024 годов.</w:t>
      </w:r>
    </w:p>
    <w:p w:rsidR="00D80C2C" w:rsidRPr="00D80C2C" w:rsidRDefault="00D80C2C" w:rsidP="00D80C2C">
      <w:pPr>
        <w:pStyle w:val="a4"/>
        <w:ind w:left="0" w:firstLine="709"/>
        <w:jc w:val="both"/>
        <w:rPr>
          <w:rFonts w:ascii="Times New Roman" w:hAnsi="Times New Roman"/>
          <w:sz w:val="28"/>
          <w:szCs w:val="24"/>
        </w:rPr>
      </w:pPr>
    </w:p>
    <w:p w:rsidR="00D80C2C" w:rsidRPr="00D80C2C" w:rsidRDefault="00D80C2C" w:rsidP="00D80C2C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D80C2C">
        <w:rPr>
          <w:rFonts w:ascii="Times New Roman" w:hAnsi="Times New Roman"/>
          <w:sz w:val="28"/>
          <w:szCs w:val="24"/>
        </w:rPr>
        <w:t>Об оценке эффективности налоговых расходов областного бюджета за 2019 год.</w:t>
      </w:r>
    </w:p>
    <w:p w:rsidR="00D80C2C" w:rsidRPr="00D80C2C" w:rsidRDefault="00D80C2C" w:rsidP="00D80C2C">
      <w:pPr>
        <w:pStyle w:val="a4"/>
        <w:ind w:left="0" w:firstLine="709"/>
        <w:jc w:val="both"/>
        <w:rPr>
          <w:rFonts w:ascii="Times New Roman" w:hAnsi="Times New Roman"/>
          <w:sz w:val="28"/>
          <w:szCs w:val="24"/>
        </w:rPr>
      </w:pPr>
    </w:p>
    <w:p w:rsidR="00D80C2C" w:rsidRPr="00D80C2C" w:rsidRDefault="00D80C2C" w:rsidP="00D80C2C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D80C2C">
        <w:rPr>
          <w:rFonts w:ascii="Times New Roman" w:hAnsi="Times New Roman"/>
          <w:sz w:val="28"/>
          <w:szCs w:val="24"/>
        </w:rPr>
        <w:t xml:space="preserve">О </w:t>
      </w:r>
      <w:proofErr w:type="gramStart"/>
      <w:r w:rsidRPr="00D80C2C">
        <w:rPr>
          <w:rFonts w:ascii="Times New Roman" w:hAnsi="Times New Roman"/>
          <w:sz w:val="28"/>
          <w:szCs w:val="24"/>
        </w:rPr>
        <w:t>проведении</w:t>
      </w:r>
      <w:proofErr w:type="gramEnd"/>
      <w:r w:rsidRPr="00D80C2C">
        <w:rPr>
          <w:rFonts w:ascii="Times New Roman" w:hAnsi="Times New Roman"/>
          <w:sz w:val="28"/>
          <w:szCs w:val="24"/>
        </w:rPr>
        <w:t xml:space="preserve"> внутреннего финансового контроля и внутреннего финансового аудита в министерстве финансов области</w:t>
      </w:r>
    </w:p>
    <w:p w:rsidR="007B3F1E" w:rsidRPr="007B3F1E" w:rsidRDefault="007B3F1E" w:rsidP="007B3F1E">
      <w:pPr>
        <w:pStyle w:val="a4"/>
        <w:jc w:val="both"/>
        <w:rPr>
          <w:rFonts w:ascii="Times New Roman" w:eastAsia="Calibri" w:hAnsi="Times New Roman"/>
          <w:sz w:val="32"/>
          <w:szCs w:val="28"/>
          <w:lang w:eastAsia="ru-RU"/>
        </w:rPr>
      </w:pPr>
    </w:p>
    <w:sectPr w:rsidR="007B3F1E" w:rsidRPr="007B3F1E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D550E"/>
    <w:multiLevelType w:val="hybridMultilevel"/>
    <w:tmpl w:val="5A1EBA04"/>
    <w:lvl w:ilvl="0" w:tplc="C554CC3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1876539"/>
    <w:multiLevelType w:val="hybridMultilevel"/>
    <w:tmpl w:val="67E4F4A8"/>
    <w:lvl w:ilvl="0" w:tplc="670497F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718FF"/>
    <w:multiLevelType w:val="hybridMultilevel"/>
    <w:tmpl w:val="0D1C65EA"/>
    <w:lvl w:ilvl="0" w:tplc="1BA84C7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3B8E"/>
    <w:rsid w:val="00033F92"/>
    <w:rsid w:val="0003433C"/>
    <w:rsid w:val="000428E0"/>
    <w:rsid w:val="0004372D"/>
    <w:rsid w:val="00044132"/>
    <w:rsid w:val="00052D8D"/>
    <w:rsid w:val="00054847"/>
    <w:rsid w:val="000551DD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39C4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B734C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1CB0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6F7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3678"/>
    <w:rsid w:val="003947C4"/>
    <w:rsid w:val="003950E2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6245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491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42A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26A2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41E9"/>
    <w:rsid w:val="007A4FFC"/>
    <w:rsid w:val="007A5A4F"/>
    <w:rsid w:val="007A5BFC"/>
    <w:rsid w:val="007A5F32"/>
    <w:rsid w:val="007A728A"/>
    <w:rsid w:val="007B36BB"/>
    <w:rsid w:val="007B3790"/>
    <w:rsid w:val="007B3F1E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77425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7786E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6782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C2C"/>
    <w:rsid w:val="00D80EFA"/>
    <w:rsid w:val="00D82201"/>
    <w:rsid w:val="00D82816"/>
    <w:rsid w:val="00D84D98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65F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2C5D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B25"/>
    <w:rsid w:val="00EF7122"/>
    <w:rsid w:val="00F001AA"/>
    <w:rsid w:val="00F010B2"/>
    <w:rsid w:val="00F02B6E"/>
    <w:rsid w:val="00F04177"/>
    <w:rsid w:val="00F055F9"/>
    <w:rsid w:val="00F06C91"/>
    <w:rsid w:val="00F07BDB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1CB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341CB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1CB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341CB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51</cp:revision>
  <cp:lastPrinted>2021-06-28T07:07:00Z</cp:lastPrinted>
  <dcterms:created xsi:type="dcterms:W3CDTF">2016-06-21T12:00:00Z</dcterms:created>
  <dcterms:modified xsi:type="dcterms:W3CDTF">2021-09-16T09:44:00Z</dcterms:modified>
</cp:coreProperties>
</file>